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1st November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Day of the Dead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20 minute activity rotation of 3 bases. One six doing each activity at a time. 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Activities to start approx. 6:45. Swap round first (1 to 2, 2 to 3, 3 to 1) at 7:05. Then again at 7:25.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One leader/helper with each six, make sure the cubs are on task. Also see notes for each activity.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All cubs back to the hall at 7:45. (times are approximate) for a game with the scouts.</w:t>
            </w:r>
          </w:p>
          <w:p>
            <w:pPr>
              <w:pStyle w:val="Table Style 2"/>
            </w:pP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Please tidy up after your activity and bring stuff back upstairs.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Activity 1: 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Making Quesadillas. 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In the kitchen.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The cubs will grate the cheese, put with chilli between tortilla and keep an eye on them in the pan.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Watch them with the graters. Watch them with the hot pan and hob. If a cub is misbehaving send them away from the pan and stove for safety reasons.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Activity 2: 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Day of the dead foam skull. 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Cubs are using Baker Ross kits.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Make sure they tidy up afterwards. 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Activity 3: 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Day of the Dead facts.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Facts are attached to CDs in a dark room they have to find them and remember the facts to fill in the blanks.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them get the words in the right places without telling them the answers.</w:t>
            </w:r>
          </w:p>
        </w:tc>
      </w:tr>
    </w:tbl>
    <w:p>
      <w:pPr>
        <w:pStyle w:val="Body"/>
        <w:bidi w:val="0"/>
      </w:pPr>
    </w:p>
    <w:p>
      <w:pPr>
        <w:pStyle w:val="Table Style 2"/>
      </w:pPr>
      <w:r>
        <w:rPr>
          <w:sz w:val="24"/>
          <w:szCs w:val="24"/>
          <w:rtl w:val="0"/>
          <w:lang w:val="en-US"/>
        </w:rPr>
        <w:t>Thank You for your help.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Day of the dead is known as El d</w:t>
      </w:r>
      <w:r>
        <w:rPr>
          <w:sz w:val="40"/>
          <w:szCs w:val="40"/>
          <w:rtl w:val="0"/>
          <w:lang w:val="en-US"/>
        </w:rPr>
        <w:t>í</w:t>
      </w:r>
      <w:r>
        <w:rPr>
          <w:sz w:val="40"/>
          <w:szCs w:val="40"/>
          <w:rtl w:val="0"/>
          <w:lang w:val="en-US"/>
        </w:rPr>
        <w:t>a de los Muertos.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It is celebrated on November 1st and 2nd.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They decorate sugar skulls.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It is a time of joyous celebration, not sadness.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It originated as an Aztec Celebration.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Skeletons are a typical decoration but they aren't scary like halloween decorations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Marigolds are known as flowers of the dead.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Marigolds are used as decorations and placed at graves of the departed.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</w:p>
    <w:p>
      <w:pPr>
        <w:pStyle w:val="Table Style 2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Day of the Dead is not meant to be a scary celebration.</w:t>
      </w:r>
    </w:p>
    <w:p>
      <w:pPr>
        <w:pStyle w:val="Table Style 2"/>
        <w:rPr>
          <w:sz w:val="40"/>
          <w:szCs w:val="40"/>
        </w:rPr>
      </w:pPr>
    </w:p>
    <w:p>
      <w:pPr>
        <w:pStyle w:val="Table Style 2"/>
      </w:pPr>
      <w:r>
        <w:rPr>
          <w:sz w:val="40"/>
          <w:szCs w:val="40"/>
          <w:rtl w:val="0"/>
          <w:lang w:val="en-US"/>
        </w:rPr>
        <w:t>Day of the Dead is a celebration in Mexico.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Day of the Dead is celebrated in ______. There it is known as El d</w:t>
      </w:r>
      <w:r>
        <w:rPr>
          <w:sz w:val="30"/>
          <w:szCs w:val="30"/>
          <w:rtl w:val="0"/>
          <w:lang w:val="en-US"/>
        </w:rPr>
        <w:t>í</w:t>
      </w:r>
      <w:r>
        <w:rPr>
          <w:sz w:val="30"/>
          <w:szCs w:val="30"/>
          <w:rtl w:val="0"/>
          <w:lang w:val="en-US"/>
        </w:rPr>
        <w:t>a de ___________. The celebration starts on __________ and ends on __________. The celebration comes from __________. It is a ______ celebration of the lives of the dead. It isn't meant to be a _______ celebration. _________ are a typical decorations. ____________are also decorated with colourful patterns. __________ are known as flowers of the dead, they are used as __________and are placed _______________________.</w:t>
      </w:r>
    </w:p>
    <w:p>
      <w:pPr>
        <w:pStyle w:val="Table Style 2"/>
        <w:bidi w:val="0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Day of the Dead is celebrated in ______. There it is known as El d</w:t>
      </w:r>
      <w:r>
        <w:rPr>
          <w:sz w:val="30"/>
          <w:szCs w:val="30"/>
          <w:rtl w:val="0"/>
          <w:lang w:val="en-US"/>
        </w:rPr>
        <w:t>í</w:t>
      </w:r>
      <w:r>
        <w:rPr>
          <w:sz w:val="30"/>
          <w:szCs w:val="30"/>
          <w:rtl w:val="0"/>
          <w:lang w:val="en-US"/>
        </w:rPr>
        <w:t>a de ___________. The celebration starts on __________ and ends on __________. The celebration comes from __________. It is a ______ celebration of the lives of the dead. It isn't meant to be a _______ celebration. _________ are a typical decorations. ____________are also decorated with colourful patterns. __________ are known as flowers of the dead, they are used as __________and are placed _______________________.</w:t>
      </w:r>
    </w:p>
    <w:p>
      <w:pPr>
        <w:pStyle w:val="Table Style 2"/>
        <w:bidi w:val="0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Day of the Dead is celebrated in ______. There it is known as El d</w:t>
      </w:r>
      <w:r>
        <w:rPr>
          <w:sz w:val="30"/>
          <w:szCs w:val="30"/>
          <w:rtl w:val="0"/>
          <w:lang w:val="en-US"/>
        </w:rPr>
        <w:t>í</w:t>
      </w:r>
      <w:r>
        <w:rPr>
          <w:sz w:val="30"/>
          <w:szCs w:val="30"/>
          <w:rtl w:val="0"/>
          <w:lang w:val="en-US"/>
        </w:rPr>
        <w:t>a de ___________. The celebration starts on __________ and ends on __________. The celebration comes from __________. It is a ______ celebration of the lives of the dead. It isn't meant to be a _______ celebration. _________ are a typical decorations. ____________are also decorated with colourful patterns. __________ are known as flowers of the dead, they are used as __________and are placed _______________________.</w:t>
      </w:r>
    </w:p>
    <w:p>
      <w:pPr>
        <w:pStyle w:val="Table Style 2"/>
        <w:bidi w:val="0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bidi w:val="0"/>
      </w:pP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Day of the Dead is celebrated in ______. There it is known as El d</w:t>
      </w:r>
      <w:r>
        <w:rPr>
          <w:sz w:val="30"/>
          <w:szCs w:val="30"/>
          <w:rtl w:val="0"/>
          <w:lang w:val="en-US"/>
        </w:rPr>
        <w:t>í</w:t>
      </w:r>
      <w:r>
        <w:rPr>
          <w:sz w:val="30"/>
          <w:szCs w:val="30"/>
          <w:rtl w:val="0"/>
          <w:lang w:val="en-US"/>
        </w:rPr>
        <w:t>a de ___________. The celebration starts on __________ and ends on __________. The celebration comes from __________. It is a ______ celebration of the lives of the dead. It isn't meant to be a _______ celebration. _________ are a typical decorations. ____________are also decorated with colourful patterns. __________ are known as flowers of the dead, they are used as __________and are placed _______________________.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Answers: </w:t>
      </w: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Day of the Dead is celebrated in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Mexico</w:t>
      </w:r>
      <w:r>
        <w:rPr>
          <w:sz w:val="30"/>
          <w:szCs w:val="30"/>
          <w:rtl w:val="0"/>
          <w:lang w:val="en-US"/>
        </w:rPr>
        <w:t>. There it is known as El d</w:t>
      </w:r>
      <w:r>
        <w:rPr>
          <w:sz w:val="30"/>
          <w:szCs w:val="30"/>
          <w:rtl w:val="0"/>
          <w:lang w:val="en-US"/>
        </w:rPr>
        <w:t>í</w:t>
      </w:r>
      <w:r>
        <w:rPr>
          <w:sz w:val="30"/>
          <w:szCs w:val="30"/>
          <w:rtl w:val="0"/>
          <w:lang w:val="en-US"/>
        </w:rPr>
        <w:t>a de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 xml:space="preserve"> los Muertos</w:t>
      </w:r>
      <w:r>
        <w:rPr>
          <w:sz w:val="30"/>
          <w:szCs w:val="30"/>
          <w:rtl w:val="0"/>
          <w:lang w:val="en-US"/>
        </w:rPr>
        <w:t xml:space="preserve">. The celebration starts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October 31st</w:t>
      </w:r>
      <w:r>
        <w:rPr>
          <w:sz w:val="30"/>
          <w:szCs w:val="30"/>
          <w:rtl w:val="0"/>
          <w:lang w:val="en-US"/>
        </w:rPr>
        <w:t xml:space="preserve"> and ends on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November 2nd</w:t>
      </w:r>
      <w:r>
        <w:rPr>
          <w:sz w:val="30"/>
          <w:szCs w:val="30"/>
          <w:rtl w:val="0"/>
          <w:lang w:val="en-US"/>
        </w:rPr>
        <w:t xml:space="preserve">. The celebration comes from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The Aztecs</w:t>
      </w:r>
      <w:r>
        <w:rPr>
          <w:sz w:val="30"/>
          <w:szCs w:val="30"/>
          <w:rtl w:val="0"/>
          <w:lang w:val="en-US"/>
        </w:rPr>
        <w:t xml:space="preserve">. It is a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Joyous/Happy</w:t>
      </w:r>
      <w:r>
        <w:rPr>
          <w:sz w:val="30"/>
          <w:szCs w:val="30"/>
          <w:rtl w:val="0"/>
          <w:lang w:val="en-US"/>
        </w:rPr>
        <w:t xml:space="preserve"> celebration of the lives of the dead. It isn't meant to be a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Scary</w:t>
      </w:r>
      <w:r>
        <w:rPr>
          <w:sz w:val="30"/>
          <w:szCs w:val="30"/>
          <w:rtl w:val="0"/>
          <w:lang w:val="en-US"/>
        </w:rPr>
        <w:t xml:space="preserve"> celebration.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Skeletons</w:t>
      </w:r>
      <w:r>
        <w:rPr>
          <w:sz w:val="30"/>
          <w:szCs w:val="30"/>
          <w:rtl w:val="0"/>
          <w:lang w:val="en-US"/>
        </w:rPr>
        <w:t xml:space="preserve"> are a typical decorations.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Sugar Skulls</w:t>
      </w:r>
      <w:r>
        <w:rPr>
          <w:sz w:val="30"/>
          <w:szCs w:val="30"/>
          <w:rtl w:val="0"/>
          <w:lang w:val="en-US"/>
        </w:rPr>
        <w:t xml:space="preserve"> are also decorated with colourful patterns.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Marigolds</w:t>
      </w:r>
      <w:r>
        <w:rPr>
          <w:sz w:val="30"/>
          <w:szCs w:val="30"/>
          <w:rtl w:val="0"/>
          <w:lang w:val="en-US"/>
        </w:rPr>
        <w:t xml:space="preserve"> are known as flowers of the dead, they are used as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decorations</w:t>
      </w:r>
      <w:r>
        <w:rPr>
          <w:sz w:val="30"/>
          <w:szCs w:val="30"/>
          <w:rtl w:val="0"/>
          <w:lang w:val="en-US"/>
        </w:rPr>
        <w:t xml:space="preserve"> and are placed </w:t>
      </w:r>
      <w:r>
        <w:rPr>
          <w:i w:val="1"/>
          <w:iCs w:val="1"/>
          <w:sz w:val="30"/>
          <w:szCs w:val="30"/>
          <w:u w:val="single"/>
          <w:rtl w:val="0"/>
          <w:lang w:val="en-US"/>
        </w:rPr>
        <w:t>At graves of the departed</w:t>
      </w:r>
      <w:r>
        <w:rPr>
          <w:sz w:val="30"/>
          <w:szCs w:val="30"/>
          <w:rtl w:val="0"/>
          <w:lang w:val="en-US"/>
        </w:rPr>
        <w:t>.</w:t>
      </w:r>
    </w:p>
    <w:p>
      <w:pPr>
        <w:pStyle w:val="Table Style 2"/>
        <w:bidi w:val="0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Table Style 2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Quesadilla Instructions</w:t>
      </w:r>
    </w:p>
    <w:p>
      <w:pPr>
        <w:pStyle w:val="Table Style 2"/>
        <w:rPr>
          <w:sz w:val="30"/>
          <w:szCs w:val="30"/>
        </w:rPr>
      </w:pP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Grate your cheese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Sprinkle it on one half of your tortilla 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Add some chilli to a little bit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Fold your tortilla in half and press it down.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When you are told to put your tortilla in the pan 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ab/>
        <w:t>*be careful the pan is hot*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6.   After 2 minutes turn your quesadilla over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7.   After another 1 minute, take your quesadilla out of the pan.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8.   Enjoy</w:t>
      </w: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Quesadilla Instructions</w:t>
      </w:r>
    </w:p>
    <w:p>
      <w:pPr>
        <w:pStyle w:val="Table Style 2"/>
        <w:rPr>
          <w:sz w:val="30"/>
          <w:szCs w:val="30"/>
        </w:rPr>
      </w:pPr>
    </w:p>
    <w:p>
      <w:pPr>
        <w:pStyle w:val="Table Style 2"/>
        <w:numPr>
          <w:ilvl w:val="0"/>
          <w:numId w:val="3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Grate your cheese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Sprinkle it on one half of your tortilla 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Add some chilli to a little bit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Fold your tortilla in half and press it down.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When you are told to put your tortilla in the pan 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ab/>
        <w:t>*be careful the pan is hot*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6.   After 2 minutes turn your quesadilla over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7.   After another 1 minute, take your quesadilla out of the pan.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8.   Enjoy</w:t>
      </w: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Quesadilla Instructions</w:t>
      </w:r>
    </w:p>
    <w:p>
      <w:pPr>
        <w:pStyle w:val="Table Style 2"/>
        <w:rPr>
          <w:sz w:val="30"/>
          <w:szCs w:val="30"/>
        </w:rPr>
      </w:pPr>
    </w:p>
    <w:p>
      <w:pPr>
        <w:pStyle w:val="Table Style 2"/>
        <w:numPr>
          <w:ilvl w:val="0"/>
          <w:numId w:val="4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Grate your cheese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Sprinkle it on one half of your tortilla 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Add some chilli to a little bit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Fold your tortilla in half and press it down.</w:t>
      </w:r>
    </w:p>
    <w:p>
      <w:pPr>
        <w:pStyle w:val="Table Style 2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When you are told to put your tortilla in the pan 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ab/>
        <w:t>*be careful the pan is hot*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6.   After 2 minutes turn your quesadilla over</w:t>
      </w:r>
    </w:p>
    <w:p>
      <w:pPr>
        <w:pStyle w:val="Table Style 2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7.   After another 1 minute, take your quesadilla out of the pan.</w:t>
      </w:r>
    </w:p>
    <w:p>
      <w:pPr>
        <w:pStyle w:val="Table Style 2"/>
      </w:pPr>
      <w:r>
        <w:rPr>
          <w:sz w:val="30"/>
          <w:szCs w:val="30"/>
          <w:rtl w:val="0"/>
          <w:lang w:val="en-US"/>
        </w:rPr>
        <w:t>8.   Enjoy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