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920078</wp:posOffset>
            </wp:positionH>
            <wp:positionV relativeFrom="line">
              <wp:posOffset>-152400</wp:posOffset>
            </wp:positionV>
            <wp:extent cx="2133600" cy="1193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4 at 15.34.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375920</wp:posOffset>
            </wp:positionV>
            <wp:extent cx="1697116" cy="15378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07-01 at 20.47.0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16" cy="1537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Please complete the information required in the table below, and return to us as soon as possible at: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"mailto:uppermillscouts@gmail.com"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uppermillscouts@gmail.com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83"/>
        <w:gridCol w:w="544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Scout / Explorer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next of kin: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Relationship: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details (in case of emergency)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Is the young person taking any medication?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 / N  (if yes please detail below)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Please detail any disabilities, conditions, allergies, special needs or cultural needs: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Are there any dietary requirements?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 / N  (if yes please detail below)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Has s/he been in contact with any infections details in the last 3 weeks?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 / N  (if yes please detail below)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Doctor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name: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Doctor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address: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Doctor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phone number:</w:t>
            </w:r>
          </w:p>
        </w:tc>
        <w:tc>
          <w:tcPr>
            <w:tcW w:type="dxa" w:w="5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select T shirt size (measurements below are chest size: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"/>
        <w:gridCol w:w="1605"/>
        <w:gridCol w:w="1606"/>
        <w:gridCol w:w="1605"/>
        <w:gridCol w:w="1606"/>
        <w:gridCol w:w="1605"/>
      </w:tblGrid>
      <w:tr>
        <w:tblPrEx>
          <w:shd w:val="clear" w:color="auto" w:fill="bdc0bf"/>
        </w:tblPrEx>
        <w:trPr>
          <w:trHeight w:val="482" w:hRule="atLeast"/>
          <w:tblHeader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28-30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71-76cm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30-32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76-81cm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32-34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81-86cm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36-38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87-92cm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38-40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92-97cm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40-42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97-102cm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